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44" w:rsidRDefault="00D41044" w:rsidP="00D41044">
      <w:pPr>
        <w:pStyle w:val="Paragraphedeliste"/>
        <w:ind w:left="0"/>
        <w:rPr>
          <w:color w:val="000000" w:themeColor="text1"/>
          <w:sz w:val="22"/>
          <w:szCs w:val="20"/>
        </w:rPr>
      </w:pPr>
    </w:p>
    <w:p w:rsidR="00D41044" w:rsidRDefault="00D41044" w:rsidP="00D41044">
      <w:pPr>
        <w:pStyle w:val="Paragraphedeliste"/>
        <w:ind w:left="0"/>
        <w:rPr>
          <w:color w:val="000000" w:themeColor="text1"/>
          <w:sz w:val="22"/>
          <w:szCs w:val="20"/>
        </w:rPr>
      </w:pPr>
    </w:p>
    <w:tbl>
      <w:tblPr>
        <w:tblpPr w:leftFromText="141" w:rightFromText="141" w:vertAnchor="text" w:horzAnchor="margin" w:tblpXSpec="center" w:tblpY="-2793"/>
        <w:tblW w:w="10409" w:type="dxa"/>
        <w:tblLayout w:type="fixed"/>
        <w:tblLook w:val="0000" w:firstRow="0" w:lastRow="0" w:firstColumn="0" w:lastColumn="0" w:noHBand="0" w:noVBand="0"/>
      </w:tblPr>
      <w:tblGrid>
        <w:gridCol w:w="3916"/>
        <w:gridCol w:w="2530"/>
        <w:gridCol w:w="3963"/>
      </w:tblGrid>
      <w:tr w:rsidR="00D41044" w:rsidRPr="00CE7299" w:rsidTr="00FB2042">
        <w:trPr>
          <w:trHeight w:val="20"/>
        </w:trPr>
        <w:tc>
          <w:tcPr>
            <w:tcW w:w="3916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</w:p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REPUBLIQUE DU CAMEROUN</w:t>
            </w:r>
          </w:p>
          <w:p w:rsidR="00D41044" w:rsidRPr="00CD3B2E" w:rsidRDefault="00D41044" w:rsidP="00FB204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D3B2E">
              <w:rPr>
                <w:rFonts w:ascii="Arial Narrow" w:hAnsi="Arial Narrow"/>
                <w:b/>
                <w:sz w:val="16"/>
                <w:szCs w:val="16"/>
              </w:rPr>
              <w:t>Paix – Travail – Patrie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  <w:tc>
          <w:tcPr>
            <w:tcW w:w="2530" w:type="dxa"/>
            <w:vMerge w:val="restart"/>
          </w:tcPr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/>
                <w:sz w:val="16"/>
                <w:szCs w:val="16"/>
                <w:lang w:val="en-US"/>
              </w:rPr>
            </w:pPr>
            <w:r w:rsidRPr="00073B84">
              <w:rPr>
                <w:rFonts w:ascii="Cambria" w:hAnsi="Cambria" w:cs="Times New Roman"/>
                <w:noProof/>
                <w:sz w:val="14"/>
                <w:szCs w:val="14"/>
                <w:lang w:eastAsia="fr-FR"/>
              </w:rPr>
              <w:drawing>
                <wp:inline distT="0" distB="0" distL="0" distR="0">
                  <wp:extent cx="1171575" cy="1390028"/>
                  <wp:effectExtent l="0" t="0" r="0" b="0"/>
                  <wp:docPr id="12" name="Image 12" descr="D:\YANNICK\LOGO MAIR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YANNICK\LOGO MAIR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326" cy="1400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</w:p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  <w:lang w:val="en-US"/>
              </w:rPr>
              <w:t>REPUBLIC OF CAMEROON</w:t>
            </w:r>
          </w:p>
          <w:p w:rsidR="00D41044" w:rsidRPr="00CD3B2E" w:rsidRDefault="00D41044" w:rsidP="00FB2042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CD3B2E">
              <w:rPr>
                <w:rFonts w:ascii="Arial Narrow" w:hAnsi="Arial Narrow"/>
                <w:b/>
                <w:sz w:val="16"/>
                <w:szCs w:val="16"/>
                <w:lang w:val="en-US"/>
              </w:rPr>
              <w:t>Peace - Work – Fatherland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</w:tr>
      <w:tr w:rsidR="00D41044" w:rsidRPr="00CE7299" w:rsidTr="00FB2042">
        <w:trPr>
          <w:trHeight w:val="20"/>
        </w:trPr>
        <w:tc>
          <w:tcPr>
            <w:tcW w:w="3916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MINISTERE DE DECENTRALISATION ET DU DEVELOPPEMENT LOCAL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  <w:tc>
          <w:tcPr>
            <w:tcW w:w="2530" w:type="dxa"/>
            <w:vMerge/>
          </w:tcPr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/>
                <w:sz w:val="16"/>
                <w:szCs w:val="16"/>
                <w:lang w:val="en-US"/>
              </w:rPr>
            </w:pPr>
          </w:p>
        </w:tc>
        <w:tc>
          <w:tcPr>
            <w:tcW w:w="3963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  <w:lang w:val="en-US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  <w:lang w:val="en-US"/>
              </w:rPr>
              <w:t>MINISTRY OF DECENTRALIZATION AND LOCAL DEVELOPMENT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</w:tr>
      <w:tr w:rsidR="00D41044" w:rsidRPr="00CE7299" w:rsidTr="00FB2042">
        <w:trPr>
          <w:trHeight w:val="20"/>
        </w:trPr>
        <w:tc>
          <w:tcPr>
            <w:tcW w:w="3916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DEPARTEMENT DE LA MVILA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  <w:tc>
          <w:tcPr>
            <w:tcW w:w="2530" w:type="dxa"/>
            <w:vMerge/>
          </w:tcPr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/>
                <w:sz w:val="16"/>
                <w:szCs w:val="16"/>
              </w:rPr>
            </w:pPr>
          </w:p>
        </w:tc>
        <w:tc>
          <w:tcPr>
            <w:tcW w:w="3963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MVILA DIVISION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</w:tr>
      <w:tr w:rsidR="00D41044" w:rsidRPr="00CE7299" w:rsidTr="00FB2042">
        <w:trPr>
          <w:trHeight w:val="20"/>
        </w:trPr>
        <w:tc>
          <w:tcPr>
            <w:tcW w:w="3916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COMMUNE DE BIWONG-BANE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  <w:tc>
          <w:tcPr>
            <w:tcW w:w="2530" w:type="dxa"/>
            <w:vMerge/>
          </w:tcPr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/>
                <w:sz w:val="16"/>
                <w:szCs w:val="16"/>
              </w:rPr>
            </w:pPr>
          </w:p>
        </w:tc>
        <w:tc>
          <w:tcPr>
            <w:tcW w:w="3963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BIWONG-BANE COUNCIL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</w:tr>
      <w:tr w:rsidR="00D41044" w:rsidRPr="00CE7299" w:rsidTr="00FB2042">
        <w:trPr>
          <w:trHeight w:val="20"/>
        </w:trPr>
        <w:tc>
          <w:tcPr>
            <w:tcW w:w="3916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SECRETARIAT GENERAL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  <w:tc>
          <w:tcPr>
            <w:tcW w:w="2530" w:type="dxa"/>
            <w:vMerge/>
          </w:tcPr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/>
                <w:sz w:val="16"/>
                <w:szCs w:val="16"/>
              </w:rPr>
            </w:pPr>
          </w:p>
        </w:tc>
        <w:tc>
          <w:tcPr>
            <w:tcW w:w="3963" w:type="dxa"/>
            <w:vAlign w:val="center"/>
          </w:tcPr>
          <w:p w:rsidR="00D41044" w:rsidRPr="00CD3B2E" w:rsidRDefault="00D41044" w:rsidP="00FB2042">
            <w:pPr>
              <w:jc w:val="center"/>
              <w:rPr>
                <w:rFonts w:ascii="Franklin Gothic Demi" w:hAnsi="Franklin Gothic Demi"/>
                <w:sz w:val="16"/>
                <w:szCs w:val="16"/>
              </w:rPr>
            </w:pPr>
            <w:r w:rsidRPr="00CD3B2E">
              <w:rPr>
                <w:rFonts w:ascii="Franklin Gothic Demi" w:hAnsi="Franklin Gothic Demi"/>
                <w:sz w:val="16"/>
                <w:szCs w:val="16"/>
              </w:rPr>
              <w:t>GENERAL SECRETARIAT</w:t>
            </w:r>
          </w:p>
          <w:p w:rsidR="00D41044" w:rsidRPr="00CD3B2E" w:rsidRDefault="00D41044" w:rsidP="00FB2042">
            <w:pPr>
              <w:pStyle w:val="Default"/>
              <w:jc w:val="center"/>
              <w:rPr>
                <w:rFonts w:ascii="Bernard MT Condensed" w:hAnsi="Bernard MT Condensed" w:cs="Arial"/>
                <w:sz w:val="16"/>
                <w:szCs w:val="16"/>
              </w:rPr>
            </w:pPr>
            <w:r w:rsidRPr="00CD3B2E">
              <w:rPr>
                <w:rFonts w:ascii="Bernard MT Condensed" w:hAnsi="Bernard MT Condensed" w:cs="Arial"/>
                <w:b/>
                <w:bCs/>
                <w:sz w:val="16"/>
                <w:szCs w:val="16"/>
              </w:rPr>
              <w:t>**********</w:t>
            </w:r>
          </w:p>
        </w:tc>
      </w:tr>
    </w:tbl>
    <w:p w:rsidR="00D41044" w:rsidRPr="00495050" w:rsidRDefault="00D41044" w:rsidP="00D41044">
      <w:pPr>
        <w:tabs>
          <w:tab w:val="left" w:pos="5490"/>
        </w:tabs>
        <w:jc w:val="center"/>
        <w:rPr>
          <w:rFonts w:ascii="Cambria" w:hAnsi="Cambria"/>
          <w:b/>
          <w:bCs/>
          <w:sz w:val="22"/>
        </w:rPr>
      </w:pPr>
      <w:r w:rsidRPr="00495050">
        <w:rPr>
          <w:rFonts w:ascii="Cambria" w:hAnsi="Cambria"/>
          <w:b/>
          <w:bCs/>
          <w:sz w:val="22"/>
          <w:u w:val="single"/>
        </w:rPr>
        <w:t>Autorité Contractante et Maître d’Ouvrage</w:t>
      </w:r>
      <w:r w:rsidRPr="00495050">
        <w:rPr>
          <w:rFonts w:ascii="Cambria" w:hAnsi="Cambria"/>
          <w:b/>
          <w:bCs/>
          <w:sz w:val="22"/>
        </w:rPr>
        <w:t xml:space="preserve"> : </w:t>
      </w:r>
    </w:p>
    <w:p w:rsidR="00D41044" w:rsidRPr="00495050" w:rsidRDefault="00D41044" w:rsidP="00D41044">
      <w:pPr>
        <w:tabs>
          <w:tab w:val="left" w:pos="5490"/>
        </w:tabs>
        <w:jc w:val="center"/>
        <w:rPr>
          <w:rFonts w:ascii="Cambria" w:hAnsi="Cambria"/>
          <w:b/>
          <w:sz w:val="22"/>
        </w:rPr>
      </w:pPr>
      <w:r w:rsidRPr="00495050">
        <w:rPr>
          <w:rFonts w:ascii="Cambria" w:hAnsi="Cambria"/>
          <w:b/>
          <w:sz w:val="22"/>
        </w:rPr>
        <w:t>MAIRE DE LA COMMUNE DE BIWONG-BANE (C-BBANE)</w:t>
      </w:r>
    </w:p>
    <w:p w:rsidR="00D41044" w:rsidRPr="00495050" w:rsidRDefault="00D41044" w:rsidP="00D41044">
      <w:pPr>
        <w:tabs>
          <w:tab w:val="left" w:pos="5490"/>
        </w:tabs>
        <w:jc w:val="center"/>
        <w:rPr>
          <w:rFonts w:ascii="Cambria" w:hAnsi="Cambria"/>
          <w:b/>
          <w:bCs/>
          <w:sz w:val="8"/>
        </w:rPr>
      </w:pPr>
    </w:p>
    <w:p w:rsidR="00D41044" w:rsidRPr="00495050" w:rsidRDefault="00D41044" w:rsidP="00D41044">
      <w:pPr>
        <w:tabs>
          <w:tab w:val="left" w:pos="5490"/>
        </w:tabs>
        <w:jc w:val="center"/>
        <w:rPr>
          <w:rFonts w:ascii="Cambria" w:hAnsi="Cambria"/>
          <w:b/>
          <w:bCs/>
          <w:sz w:val="22"/>
        </w:rPr>
      </w:pPr>
      <w:r w:rsidRPr="00495050">
        <w:rPr>
          <w:rFonts w:ascii="Cambria" w:hAnsi="Cambria"/>
          <w:b/>
          <w:bCs/>
          <w:sz w:val="22"/>
          <w:u w:val="single"/>
        </w:rPr>
        <w:t>Commission de Passation des Marchés Publics</w:t>
      </w:r>
      <w:r w:rsidRPr="00495050">
        <w:rPr>
          <w:rFonts w:ascii="Cambria" w:hAnsi="Cambria"/>
          <w:b/>
          <w:bCs/>
          <w:sz w:val="22"/>
        </w:rPr>
        <w:t xml:space="preserve"> : </w:t>
      </w:r>
    </w:p>
    <w:p w:rsidR="00D41044" w:rsidRPr="00495050" w:rsidRDefault="00D41044" w:rsidP="00D41044">
      <w:pPr>
        <w:jc w:val="center"/>
        <w:rPr>
          <w:rFonts w:ascii="Cambria" w:hAnsi="Cambria"/>
          <w:b/>
          <w:sz w:val="22"/>
        </w:rPr>
      </w:pPr>
      <w:r w:rsidRPr="00495050">
        <w:rPr>
          <w:rFonts w:ascii="Cambria" w:hAnsi="Cambria"/>
          <w:b/>
          <w:sz w:val="22"/>
        </w:rPr>
        <w:t>COMMISSION INTERNE DE PASSATION DES MARCHES PLACEE  AUPRES DE LA COMMUNE DE BIWONG-BANE (C-BBANE)</w:t>
      </w:r>
    </w:p>
    <w:p w:rsidR="00D41044" w:rsidRPr="00495050" w:rsidRDefault="00D41044" w:rsidP="00D41044">
      <w:pPr>
        <w:tabs>
          <w:tab w:val="left" w:pos="5490"/>
        </w:tabs>
        <w:jc w:val="center"/>
        <w:rPr>
          <w:rFonts w:ascii="Cambria" w:hAnsi="Cambria"/>
          <w:b/>
          <w:sz w:val="10"/>
        </w:rPr>
      </w:pPr>
    </w:p>
    <w:p w:rsidR="00D41044" w:rsidRPr="00495050" w:rsidRDefault="000B17E7" w:rsidP="00D41044">
      <w:pPr>
        <w:tabs>
          <w:tab w:val="left" w:pos="5490"/>
        </w:tabs>
        <w:jc w:val="center"/>
        <w:rPr>
          <w:rFonts w:ascii="Cambria" w:hAnsi="Cambria"/>
          <w:b/>
          <w:sz w:val="20"/>
          <w:szCs w:val="28"/>
        </w:rPr>
      </w:pPr>
      <w:r>
        <w:rPr>
          <w:rFonts w:ascii="Cambria" w:hAnsi="Cambria"/>
          <w:b/>
          <w:sz w:val="20"/>
          <w:szCs w:val="28"/>
        </w:rPr>
        <w:t>ADDITIF N° 0</w:t>
      </w:r>
      <w:r w:rsidR="009135AC">
        <w:rPr>
          <w:rFonts w:ascii="Cambria" w:hAnsi="Cambria"/>
          <w:b/>
          <w:sz w:val="20"/>
          <w:szCs w:val="28"/>
        </w:rPr>
        <w:t xml:space="preserve">1 du      /       </w:t>
      </w:r>
      <w:r w:rsidR="00FA4767">
        <w:rPr>
          <w:rFonts w:ascii="Cambria" w:hAnsi="Cambria"/>
          <w:b/>
          <w:sz w:val="20"/>
          <w:szCs w:val="28"/>
        </w:rPr>
        <w:t>/2024</w:t>
      </w:r>
    </w:p>
    <w:p w:rsidR="00D41044" w:rsidRDefault="00D41044" w:rsidP="00D41044">
      <w:pPr>
        <w:widowControl w:val="0"/>
        <w:autoSpaceDE w:val="0"/>
        <w:autoSpaceDN w:val="0"/>
        <w:adjustRightInd w:val="0"/>
        <w:spacing w:line="264" w:lineRule="auto"/>
        <w:ind w:left="723" w:right="233" w:hanging="9"/>
        <w:jc w:val="both"/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</w:pPr>
      <w:r w:rsidRPr="00495050">
        <w:rPr>
          <w:rFonts w:ascii="Cambria" w:hAnsi="Cambria"/>
          <w:b/>
          <w:bCs/>
          <w:sz w:val="20"/>
        </w:rPr>
        <w:t xml:space="preserve">RELATIF A L’APPEL D’OFFRES NATIONAL OUVERT EN PROCEDURE D’URGENCE </w:t>
      </w:r>
      <w:r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N°</w:t>
      </w:r>
      <w:r w:rsidR="009135AC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0</w:t>
      </w:r>
      <w:r w:rsidR="000B17E7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0</w:t>
      </w:r>
      <w:r w:rsidR="009135AC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3 BIS</w:t>
      </w:r>
      <w:r w:rsidR="00A81277" w:rsidRPr="00495050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/AONO/PU/C.BBANE/ SG/CIPM/</w:t>
      </w:r>
      <w:r w:rsidR="00FA4767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2024</w:t>
      </w:r>
      <w:r w:rsidRPr="00495050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 xml:space="preserve"> DU </w:t>
      </w:r>
      <w:r w:rsidR="009135AC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05</w:t>
      </w:r>
      <w:r w:rsidR="00A81277" w:rsidRPr="00495050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/</w:t>
      </w:r>
      <w:r w:rsidR="009135AC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07</w:t>
      </w:r>
      <w:r w:rsidR="006E5C54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>/2024</w:t>
      </w:r>
      <w:r w:rsidR="00A81277" w:rsidRPr="00495050">
        <w:rPr>
          <w:rFonts w:ascii="Cambria" w:hAnsi="Cambria" w:cs="Arial"/>
          <w:b/>
          <w:bCs/>
          <w:iCs/>
          <w:color w:val="000000"/>
          <w:w w:val="96"/>
          <w:sz w:val="20"/>
          <w:lang w:eastAsia="fr-FR"/>
        </w:rPr>
        <w:t xml:space="preserve"> </w:t>
      </w:r>
      <w:r w:rsidR="00A31D0B"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POUR  LES</w:t>
      </w:r>
      <w:r w:rsidR="000B17E7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 xml:space="preserve"> TRAVAUX DE CONSTRUCTION D’UNE CASE COMMUNAUTAIRE A AVOUNDI</w:t>
      </w:r>
      <w:r w:rsidR="00A31D0B"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 xml:space="preserve"> DE</w:t>
      </w:r>
      <w:r w:rsidR="006E5C54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 xml:space="preserve"> LA COMMUNE DE </w:t>
      </w:r>
      <w:r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BIWONG</w:t>
      </w:r>
      <w:r w:rsidR="00965092"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-</w:t>
      </w:r>
      <w:r w:rsidRPr="00495050">
        <w:rPr>
          <w:rFonts w:ascii="Cambria" w:hAnsi="Cambria" w:cs="Arial"/>
          <w:b/>
          <w:bCs/>
          <w:color w:val="000000"/>
          <w:w w:val="96"/>
          <w:sz w:val="20"/>
          <w:lang w:eastAsia="fr-FR"/>
        </w:rPr>
        <w:t>BANE, DEPARTEMENT DE LA MVILA, REGION DU SUD.</w:t>
      </w:r>
    </w:p>
    <w:p w:rsidR="00BB3F3E" w:rsidRDefault="00BB3F3E" w:rsidP="00D41044">
      <w:pPr>
        <w:widowControl w:val="0"/>
        <w:autoSpaceDE w:val="0"/>
        <w:autoSpaceDN w:val="0"/>
        <w:adjustRightInd w:val="0"/>
        <w:spacing w:line="264" w:lineRule="auto"/>
        <w:ind w:left="723" w:right="233" w:hanging="9"/>
        <w:jc w:val="both"/>
        <w:rPr>
          <w:rFonts w:ascii="Cambria" w:hAnsi="Cambria" w:cs="Arial"/>
          <w:b/>
          <w:bCs/>
          <w:color w:val="000000"/>
          <w:w w:val="96"/>
          <w:sz w:val="22"/>
          <w:lang w:eastAsia="fr-FR"/>
        </w:rPr>
      </w:pPr>
    </w:p>
    <w:p w:rsidR="00BB3F3E" w:rsidRPr="00BB3F3E" w:rsidRDefault="008A28D1" w:rsidP="00D41044">
      <w:pPr>
        <w:widowControl w:val="0"/>
        <w:autoSpaceDE w:val="0"/>
        <w:autoSpaceDN w:val="0"/>
        <w:adjustRightInd w:val="0"/>
        <w:spacing w:line="264" w:lineRule="auto"/>
        <w:ind w:left="723" w:right="233" w:hanging="9"/>
        <w:jc w:val="both"/>
        <w:rPr>
          <w:rFonts w:ascii="Cambria" w:hAnsi="Cambria" w:cs="Arial"/>
          <w:b/>
          <w:bCs/>
          <w:color w:val="000000"/>
          <w:w w:val="96"/>
          <w:lang w:eastAsia="fr-FR"/>
        </w:rPr>
      </w:pPr>
      <w:r>
        <w:rPr>
          <w:rFonts w:ascii="Cambria" w:hAnsi="Cambria" w:cs="Arial"/>
          <w:b/>
          <w:bCs/>
          <w:color w:val="000000"/>
          <w:w w:val="96"/>
          <w:lang w:eastAsia="fr-FR"/>
        </w:rPr>
        <w:t>Le présent dossier d’appel d’offre est modifié ainsi qu’il suit :</w:t>
      </w:r>
    </w:p>
    <w:p w:rsidR="00D41044" w:rsidRDefault="00D41044" w:rsidP="00D41044">
      <w:pPr>
        <w:jc w:val="both"/>
        <w:rPr>
          <w:rFonts w:ascii="Cambria" w:hAnsi="Cambria"/>
          <w:b/>
          <w:bCs/>
        </w:rPr>
      </w:pPr>
    </w:p>
    <w:tbl>
      <w:tblPr>
        <w:tblStyle w:val="Grilledutableau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D41044" w:rsidRPr="00093CCE" w:rsidTr="00D41044">
        <w:trPr>
          <w:jc w:val="center"/>
        </w:trPr>
        <w:tc>
          <w:tcPr>
            <w:tcW w:w="9322" w:type="dxa"/>
            <w:gridSpan w:val="2"/>
          </w:tcPr>
          <w:p w:rsidR="00D41044" w:rsidRPr="00A81277" w:rsidRDefault="00D41044" w:rsidP="00FB2042">
            <w:pPr>
              <w:jc w:val="center"/>
              <w:rPr>
                <w:rFonts w:ascii="Cambria" w:hAnsi="Cambria" w:cs="Arial"/>
                <w:b/>
                <w:sz w:val="12"/>
                <w:szCs w:val="20"/>
              </w:rPr>
            </w:pPr>
          </w:p>
          <w:p w:rsidR="00D41044" w:rsidRPr="00A81277" w:rsidRDefault="009135AC" w:rsidP="00FB2042">
            <w:pPr>
              <w:jc w:val="center"/>
              <w:rPr>
                <w:rFonts w:ascii="Cambria" w:hAnsi="Cambria" w:cs="Arial"/>
                <w:b/>
                <w:szCs w:val="20"/>
              </w:rPr>
            </w:pPr>
            <w:r>
              <w:rPr>
                <w:rFonts w:ascii="Cambria" w:hAnsi="Cambria" w:cs="Arial"/>
                <w:b/>
                <w:szCs w:val="20"/>
              </w:rPr>
              <w:t>PIECE N°1 : AVIS D’APPEL D’OFFRES (AAO)</w:t>
            </w:r>
          </w:p>
          <w:p w:rsidR="00D41044" w:rsidRPr="00093CCE" w:rsidRDefault="00D41044" w:rsidP="00FB2042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D41044" w:rsidRPr="00093CCE" w:rsidTr="00D41044">
        <w:trPr>
          <w:jc w:val="center"/>
        </w:trPr>
        <w:tc>
          <w:tcPr>
            <w:tcW w:w="4644" w:type="dxa"/>
          </w:tcPr>
          <w:p w:rsidR="00D41044" w:rsidRPr="00093CCE" w:rsidRDefault="00D41044" w:rsidP="00D410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93CCE">
              <w:rPr>
                <w:rFonts w:ascii="Cambria" w:hAnsi="Cambria" w:cs="Arial"/>
                <w:b/>
                <w:sz w:val="20"/>
                <w:szCs w:val="20"/>
              </w:rPr>
              <w:t>AU LIEU DE LIRE</w:t>
            </w:r>
          </w:p>
        </w:tc>
        <w:tc>
          <w:tcPr>
            <w:tcW w:w="4678" w:type="dxa"/>
          </w:tcPr>
          <w:p w:rsidR="00D41044" w:rsidRPr="00093CCE" w:rsidRDefault="00D41044" w:rsidP="00D4104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93CCE">
              <w:rPr>
                <w:rFonts w:ascii="Cambria" w:hAnsi="Cambria" w:cs="Arial"/>
                <w:b/>
                <w:sz w:val="20"/>
                <w:szCs w:val="20"/>
              </w:rPr>
              <w:t xml:space="preserve">LIRE </w:t>
            </w:r>
            <w:r w:rsidR="00D36730">
              <w:rPr>
                <w:rFonts w:ascii="Cambria" w:hAnsi="Cambria" w:cs="Arial"/>
                <w:b/>
                <w:sz w:val="20"/>
                <w:szCs w:val="20"/>
              </w:rPr>
              <w:t>PLUTOT</w:t>
            </w:r>
          </w:p>
        </w:tc>
      </w:tr>
      <w:tr w:rsidR="00D41044" w:rsidRPr="00093CCE" w:rsidTr="00D41044">
        <w:trPr>
          <w:jc w:val="center"/>
        </w:trPr>
        <w:tc>
          <w:tcPr>
            <w:tcW w:w="4644" w:type="dxa"/>
          </w:tcPr>
          <w:p w:rsidR="00D41044" w:rsidRPr="00495050" w:rsidRDefault="007D5D07" w:rsidP="00495050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42"/>
              <w:jc w:val="center"/>
              <w:rPr>
                <w:rFonts w:ascii="Cambria" w:hAnsi="Cambria" w:cs="Arial"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ARTICLE </w:t>
            </w:r>
            <w:r w:rsidR="009135AC">
              <w:rPr>
                <w:rFonts w:ascii="Cambria" w:hAnsi="Cambria" w:cs="Arial"/>
                <w:b/>
                <w:bCs/>
                <w:color w:val="000000"/>
                <w:lang w:eastAsia="fr-FR"/>
              </w:rPr>
              <w:t>7 : CAUTIONNEMENT PROVISOIRE</w:t>
            </w:r>
          </w:p>
        </w:tc>
        <w:tc>
          <w:tcPr>
            <w:tcW w:w="4678" w:type="dxa"/>
          </w:tcPr>
          <w:p w:rsidR="00A31D0B" w:rsidRPr="00495050" w:rsidRDefault="00C15C33" w:rsidP="00495050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ARTICLE </w:t>
            </w:r>
            <w:r w:rsidR="009135AC"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7 : CAUTIONNEMENT PROVISOIRE </w:t>
            </w:r>
          </w:p>
        </w:tc>
      </w:tr>
      <w:tr w:rsidR="00965092" w:rsidRPr="00093CCE" w:rsidTr="00207EC8">
        <w:trPr>
          <w:trHeight w:val="3313"/>
          <w:jc w:val="center"/>
        </w:trPr>
        <w:tc>
          <w:tcPr>
            <w:tcW w:w="4644" w:type="dxa"/>
          </w:tcPr>
          <w:p w:rsidR="00207EC8" w:rsidRDefault="005D4F4D" w:rsidP="009135A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2F0325">
              <w:rPr>
                <w:rFonts w:ascii="Arial" w:hAnsi="Arial" w:cs="Arial"/>
                <w:color w:val="000000" w:themeColor="text1"/>
                <w:sz w:val="24"/>
              </w:rPr>
              <w:t xml:space="preserve">Chaque soumissionnaire devra joindre à ses pièces administratives, une de soumission établie par une banque de premier ordre agréée par le Ministre chargé des finances et dont la liste figure dans la pièce </w:t>
            </w:r>
            <w:r w:rsidRPr="002F0325">
              <w:rPr>
                <w:rFonts w:ascii="Arial" w:hAnsi="Arial" w:cs="Arial"/>
                <w:b/>
                <w:color w:val="000000" w:themeColor="text1"/>
                <w:sz w:val="24"/>
              </w:rPr>
              <w:t>12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 xml:space="preserve"> du D</w:t>
            </w:r>
            <w:r>
              <w:rPr>
                <w:rFonts w:ascii="Arial" w:hAnsi="Arial" w:cs="Arial"/>
                <w:color w:val="000000" w:themeColor="text1"/>
                <w:sz w:val="24"/>
              </w:rPr>
              <w:t>ossier d’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>A</w:t>
            </w:r>
            <w:r>
              <w:rPr>
                <w:rFonts w:ascii="Arial" w:hAnsi="Arial" w:cs="Arial"/>
                <w:color w:val="000000" w:themeColor="text1"/>
                <w:sz w:val="24"/>
              </w:rPr>
              <w:t>ppel d’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>O</w:t>
            </w:r>
            <w:r>
              <w:rPr>
                <w:rFonts w:ascii="Arial" w:hAnsi="Arial" w:cs="Arial"/>
                <w:color w:val="000000" w:themeColor="text1"/>
                <w:sz w:val="24"/>
              </w:rPr>
              <w:t>ffres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 xml:space="preserve">, d’un montant de </w:t>
            </w:r>
            <w:r>
              <w:rPr>
                <w:rFonts w:ascii="Arial" w:hAnsi="Arial" w:cs="Arial"/>
                <w:b/>
                <w:color w:val="000000" w:themeColor="text1"/>
                <w:sz w:val="24"/>
              </w:rPr>
              <w:t>Quatre-cent soixante mille</w:t>
            </w:r>
            <w:r w:rsidRPr="00A50B5B">
              <w:rPr>
                <w:rFonts w:ascii="Arial" w:hAnsi="Arial" w:cs="Arial"/>
                <w:b/>
                <w:color w:val="000000" w:themeColor="text1"/>
                <w:sz w:val="24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24"/>
              </w:rPr>
              <w:t>460 000</w:t>
            </w:r>
            <w:r w:rsidRPr="00A50B5B">
              <w:rPr>
                <w:rFonts w:ascii="Arial" w:hAnsi="Arial" w:cs="Arial"/>
                <w:b/>
                <w:color w:val="000000" w:themeColor="text1"/>
                <w:sz w:val="24"/>
              </w:rPr>
              <w:t>) francs CFA</w:t>
            </w:r>
            <w:r>
              <w:rPr>
                <w:rFonts w:ascii="Arial" w:hAnsi="Arial" w:cs="Arial"/>
                <w:b/>
                <w:color w:val="000000" w:themeColor="text1"/>
                <w:sz w:val="24"/>
              </w:rPr>
              <w:t>,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 xml:space="preserve"> valable pendant trente (</w:t>
            </w:r>
            <w:r w:rsidRPr="002F0325">
              <w:rPr>
                <w:rFonts w:ascii="Arial" w:hAnsi="Arial" w:cs="Arial"/>
                <w:b/>
                <w:color w:val="000000" w:themeColor="text1"/>
                <w:sz w:val="24"/>
              </w:rPr>
              <w:t>30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>) jours au-delà de la date originale de validité des offres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.  </w:t>
            </w:r>
            <w:r w:rsidRPr="002F0325">
              <w:rPr>
                <w:rFonts w:ascii="Arial" w:hAnsi="Arial" w:cs="Arial"/>
                <w:color w:val="000000" w:themeColor="text1"/>
                <w:sz w:val="24"/>
              </w:rPr>
              <w:t>caution</w:t>
            </w:r>
          </w:p>
          <w:p w:rsidR="00965092" w:rsidRPr="00207EC8" w:rsidRDefault="00965092" w:rsidP="00207EC8">
            <w:pPr>
              <w:rPr>
                <w:rFonts w:ascii="Cambria" w:hAnsi="Cambria" w:cs="Arial"/>
                <w:lang w:eastAsia="fr-FR"/>
              </w:rPr>
            </w:pPr>
          </w:p>
        </w:tc>
        <w:tc>
          <w:tcPr>
            <w:tcW w:w="4678" w:type="dxa"/>
          </w:tcPr>
          <w:p w:rsidR="00207EC8" w:rsidRDefault="00E365FE" w:rsidP="005D4F4D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7326DF">
              <w:rPr>
                <w:rFonts w:ascii="Cambria" w:hAnsi="Cambria" w:cs="Arial"/>
                <w:bCs/>
                <w:color w:val="000000"/>
                <w:lang w:eastAsia="fr-FR"/>
              </w:rPr>
              <w:t xml:space="preserve"> 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 xml:space="preserve">Chaque soumissionnaire devra joindre à ses pièces administratives, une de soumission établie par une banque de premier ordre agréée par le Ministre chargé des finances et dont la liste figure dans la pièce </w:t>
            </w:r>
            <w:r w:rsidR="005D4F4D" w:rsidRPr="002F0325">
              <w:rPr>
                <w:rFonts w:ascii="Arial" w:hAnsi="Arial" w:cs="Arial"/>
                <w:b/>
                <w:color w:val="000000" w:themeColor="text1"/>
                <w:sz w:val="24"/>
              </w:rPr>
              <w:t>12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 xml:space="preserve"> du D</w:t>
            </w:r>
            <w:r w:rsidR="005D4F4D">
              <w:rPr>
                <w:rFonts w:ascii="Arial" w:hAnsi="Arial" w:cs="Arial"/>
                <w:color w:val="000000" w:themeColor="text1"/>
                <w:sz w:val="24"/>
              </w:rPr>
              <w:t>ossier d’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>A</w:t>
            </w:r>
            <w:r w:rsidR="005D4F4D">
              <w:rPr>
                <w:rFonts w:ascii="Arial" w:hAnsi="Arial" w:cs="Arial"/>
                <w:color w:val="000000" w:themeColor="text1"/>
                <w:sz w:val="24"/>
              </w:rPr>
              <w:t>ppel d’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>O</w:t>
            </w:r>
            <w:r w:rsidR="005D4F4D">
              <w:rPr>
                <w:rFonts w:ascii="Arial" w:hAnsi="Arial" w:cs="Arial"/>
                <w:color w:val="000000" w:themeColor="text1"/>
                <w:sz w:val="24"/>
              </w:rPr>
              <w:t>ffres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 xml:space="preserve">, d’un montant de </w:t>
            </w:r>
            <w:r w:rsidR="005D4F4D">
              <w:rPr>
                <w:rFonts w:ascii="Arial" w:hAnsi="Arial" w:cs="Arial"/>
                <w:b/>
                <w:color w:val="000000" w:themeColor="text1"/>
                <w:sz w:val="24"/>
              </w:rPr>
              <w:t>Quatre-cent soixante mille</w:t>
            </w:r>
            <w:r w:rsidR="005D4F4D" w:rsidRPr="00A50B5B">
              <w:rPr>
                <w:rFonts w:ascii="Arial" w:hAnsi="Arial" w:cs="Arial"/>
                <w:b/>
                <w:color w:val="000000" w:themeColor="text1"/>
                <w:sz w:val="24"/>
              </w:rPr>
              <w:t>(</w:t>
            </w:r>
            <w:r w:rsidR="005D4F4D">
              <w:rPr>
                <w:rFonts w:ascii="Arial" w:hAnsi="Arial" w:cs="Arial"/>
                <w:b/>
                <w:color w:val="000000" w:themeColor="text1"/>
                <w:sz w:val="24"/>
              </w:rPr>
              <w:t>460 000</w:t>
            </w:r>
            <w:r w:rsidR="005D4F4D" w:rsidRPr="00A50B5B">
              <w:rPr>
                <w:rFonts w:ascii="Arial" w:hAnsi="Arial" w:cs="Arial"/>
                <w:b/>
                <w:color w:val="000000" w:themeColor="text1"/>
                <w:sz w:val="24"/>
              </w:rPr>
              <w:t>) francs CFA</w:t>
            </w:r>
            <w:r w:rsidR="005D4F4D">
              <w:rPr>
                <w:rFonts w:ascii="Arial" w:hAnsi="Arial" w:cs="Arial"/>
                <w:b/>
                <w:color w:val="000000" w:themeColor="text1"/>
                <w:sz w:val="24"/>
              </w:rPr>
              <w:t>,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 xml:space="preserve"> valable pendant </w:t>
            </w:r>
            <w:r w:rsidR="002A47E8">
              <w:rPr>
                <w:rFonts w:ascii="Arial" w:hAnsi="Arial" w:cs="Arial"/>
                <w:color w:val="000000" w:themeColor="text1"/>
                <w:sz w:val="24"/>
              </w:rPr>
              <w:t>quatre-vingt-dix</w:t>
            </w:r>
            <w:bookmarkStart w:id="0" w:name="_GoBack"/>
            <w:bookmarkEnd w:id="0"/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 xml:space="preserve"> (</w:t>
            </w:r>
            <w:r w:rsidR="005D4F4D">
              <w:rPr>
                <w:rFonts w:ascii="Arial" w:hAnsi="Arial" w:cs="Arial"/>
                <w:b/>
                <w:color w:val="000000" w:themeColor="text1"/>
                <w:sz w:val="24"/>
              </w:rPr>
              <w:t>9</w:t>
            </w:r>
            <w:r w:rsidR="005D4F4D" w:rsidRPr="002F0325">
              <w:rPr>
                <w:rFonts w:ascii="Arial" w:hAnsi="Arial" w:cs="Arial"/>
                <w:b/>
                <w:color w:val="000000" w:themeColor="text1"/>
                <w:sz w:val="24"/>
              </w:rPr>
              <w:t>0</w:t>
            </w:r>
            <w:r w:rsidR="005D4F4D" w:rsidRPr="002F0325">
              <w:rPr>
                <w:rFonts w:ascii="Arial" w:hAnsi="Arial" w:cs="Arial"/>
                <w:color w:val="000000" w:themeColor="text1"/>
                <w:sz w:val="24"/>
              </w:rPr>
              <w:t>) jours au-delà de la date originale de validité des offres</w:t>
            </w:r>
            <w:r w:rsidR="005D4F4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  <w:p w:rsidR="00965092" w:rsidRPr="00207EC8" w:rsidRDefault="00965092" w:rsidP="00207EC8">
            <w:pPr>
              <w:rPr>
                <w:rFonts w:ascii="Cambria" w:hAnsi="Cambria" w:cs="Arial"/>
                <w:lang w:eastAsia="fr-FR"/>
              </w:rPr>
            </w:pPr>
          </w:p>
        </w:tc>
      </w:tr>
      <w:tr w:rsidR="00207EC8" w:rsidRPr="00093CCE" w:rsidTr="00207EC8">
        <w:trPr>
          <w:trHeight w:val="406"/>
          <w:jc w:val="center"/>
        </w:trPr>
        <w:tc>
          <w:tcPr>
            <w:tcW w:w="4644" w:type="dxa"/>
          </w:tcPr>
          <w:p w:rsidR="00207EC8" w:rsidRPr="00207EC8" w:rsidRDefault="00207EC8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CRITERES D’EVALUATION</w:t>
            </w:r>
          </w:p>
        </w:tc>
        <w:tc>
          <w:tcPr>
            <w:tcW w:w="4678" w:type="dxa"/>
          </w:tcPr>
          <w:p w:rsidR="00207EC8" w:rsidRPr="00207EC8" w:rsidRDefault="00207EC8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CRITERES D’EVALUATION</w:t>
            </w:r>
          </w:p>
          <w:p w:rsidR="00207EC8" w:rsidRPr="007326DF" w:rsidRDefault="00207EC8" w:rsidP="00207EC8">
            <w:pPr>
              <w:rPr>
                <w:rFonts w:ascii="Cambria" w:hAnsi="Cambria" w:cs="Arial"/>
                <w:bCs/>
                <w:color w:val="000000"/>
                <w:lang w:eastAsia="fr-FR"/>
              </w:rPr>
            </w:pPr>
          </w:p>
        </w:tc>
      </w:tr>
      <w:tr w:rsidR="00207EC8" w:rsidRPr="00093CCE" w:rsidTr="00D36730">
        <w:trPr>
          <w:trHeight w:val="1440"/>
          <w:jc w:val="center"/>
        </w:trPr>
        <w:tc>
          <w:tcPr>
            <w:tcW w:w="4644" w:type="dxa"/>
          </w:tcPr>
          <w:p w:rsidR="00207EC8" w:rsidRDefault="00207EC8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critères éliminatoires</w:t>
            </w:r>
          </w:p>
          <w:p w:rsidR="00207EC8" w:rsidRDefault="000F4A1E" w:rsidP="00207EC8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</w:t>
            </w:r>
            <w:r w:rsidR="00207EC8">
              <w:rPr>
                <w:rFonts w:ascii="Cambria" w:hAnsi="Cambria" w:cs="Arial"/>
                <w:lang w:eastAsia="fr-FR"/>
              </w:rPr>
              <w:t>D</w:t>
            </w:r>
            <w:r w:rsidR="00207EC8" w:rsidRPr="00207EC8">
              <w:rPr>
                <w:rFonts w:ascii="Cambria" w:hAnsi="Cambria" w:cs="Arial"/>
                <w:lang w:eastAsia="fr-FR"/>
              </w:rPr>
              <w:t>éclaration non conforme, pièces falsifiées ou signées par une autorité incompétente</w:t>
            </w:r>
            <w:r w:rsidR="00207EC8">
              <w:rPr>
                <w:rFonts w:ascii="Cambria" w:hAnsi="Cambria" w:cs="Arial"/>
                <w:lang w:eastAsia="fr-FR"/>
              </w:rPr>
              <w:t>.</w:t>
            </w:r>
            <w:r w:rsidR="00207EC8" w:rsidRPr="00207EC8">
              <w:rPr>
                <w:rFonts w:ascii="Cambria" w:hAnsi="Cambria" w:cs="Arial"/>
                <w:lang w:eastAsia="fr-FR"/>
              </w:rPr>
              <w:t xml:space="preserve"> </w:t>
            </w:r>
          </w:p>
          <w:p w:rsidR="000F4A1E" w:rsidRPr="00207EC8" w:rsidRDefault="000F4A1E" w:rsidP="00207EC8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-Absence des prix unitaires quantifiés.</w:t>
            </w:r>
          </w:p>
        </w:tc>
        <w:tc>
          <w:tcPr>
            <w:tcW w:w="4678" w:type="dxa"/>
          </w:tcPr>
          <w:p w:rsidR="00207EC8" w:rsidRDefault="00207EC8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critères éliminatoires</w:t>
            </w:r>
          </w:p>
          <w:p w:rsidR="00207EC8" w:rsidRDefault="000F4A1E" w:rsidP="00207EC8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</w:t>
            </w:r>
            <w:r w:rsidR="00207EC8">
              <w:rPr>
                <w:rFonts w:ascii="Cambria" w:hAnsi="Cambria" w:cs="Arial"/>
                <w:lang w:eastAsia="fr-FR"/>
              </w:rPr>
              <w:t>Présence de fausses déclarations ou des pièces falsifiées dans l’offre du soumissionnaire sans préjudice de poursuites judiciaires</w:t>
            </w:r>
            <w:r w:rsidR="0009033E">
              <w:rPr>
                <w:rFonts w:ascii="Cambria" w:hAnsi="Cambria" w:cs="Arial"/>
                <w:lang w:eastAsia="fr-FR"/>
              </w:rPr>
              <w:t>.</w:t>
            </w:r>
          </w:p>
          <w:p w:rsidR="000F4A1E" w:rsidRPr="00207EC8" w:rsidRDefault="000F4A1E" w:rsidP="00207EC8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-Absence d’un prix unitaire quantifié dans l’offre.</w:t>
            </w:r>
          </w:p>
        </w:tc>
      </w:tr>
      <w:tr w:rsidR="00A52D0F" w:rsidRPr="00093CCE" w:rsidTr="00D36730">
        <w:trPr>
          <w:trHeight w:val="1440"/>
          <w:jc w:val="center"/>
        </w:trPr>
        <w:tc>
          <w:tcPr>
            <w:tcW w:w="4644" w:type="dxa"/>
          </w:tcPr>
          <w:p w:rsidR="00A52D0F" w:rsidRDefault="00A52D0F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Critères essentiels</w:t>
            </w:r>
          </w:p>
          <w:p w:rsidR="00A52D0F" w:rsidRDefault="00A52D0F" w:rsidP="00A52D0F">
            <w:pPr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 xml:space="preserve">Supprimer : </w:t>
            </w:r>
          </w:p>
          <w:p w:rsidR="00A52D0F" w:rsidRDefault="00A52D0F" w:rsidP="00A52D0F">
            <w:pPr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 Organisation du Plan d’hygiène qualité, sécurité et environnement.</w:t>
            </w:r>
          </w:p>
          <w:p w:rsidR="00A52D0F" w:rsidRPr="00A52D0F" w:rsidRDefault="00A52D0F" w:rsidP="00A52D0F">
            <w:pPr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 Plan d’installation du chantier.</w:t>
            </w:r>
          </w:p>
        </w:tc>
        <w:tc>
          <w:tcPr>
            <w:tcW w:w="4678" w:type="dxa"/>
          </w:tcPr>
          <w:p w:rsidR="00A52D0F" w:rsidRDefault="00A52D0F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Critères essentiels</w:t>
            </w:r>
          </w:p>
          <w:p w:rsidR="00A52D0F" w:rsidRDefault="00A52D0F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/</w:t>
            </w:r>
          </w:p>
        </w:tc>
      </w:tr>
      <w:tr w:rsidR="00B622E2" w:rsidRPr="00093CCE" w:rsidTr="00D36730">
        <w:trPr>
          <w:trHeight w:val="1440"/>
          <w:jc w:val="center"/>
        </w:trPr>
        <w:tc>
          <w:tcPr>
            <w:tcW w:w="4644" w:type="dxa"/>
          </w:tcPr>
          <w:p w:rsidR="00B622E2" w:rsidRDefault="00B622E2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lastRenderedPageBreak/>
              <w:t>RPAO</w:t>
            </w:r>
          </w:p>
          <w:p w:rsidR="00B622E2" w:rsidRPr="00173CD6" w:rsidRDefault="00B622E2" w:rsidP="00B622E2">
            <w:pPr>
              <w:jc w:val="both"/>
              <w:rPr>
                <w:rFonts w:ascii="Cambria" w:hAnsi="Cambria" w:cs="Arial"/>
                <w:b/>
                <w:lang w:eastAsia="fr-FR"/>
              </w:rPr>
            </w:pPr>
            <w:r w:rsidRPr="00173CD6">
              <w:rPr>
                <w:rFonts w:ascii="Cambria" w:hAnsi="Cambria" w:cs="Arial"/>
                <w:b/>
                <w:lang w:eastAsia="fr-FR"/>
              </w:rPr>
              <w:t>6.1- Critères d’évaluation</w:t>
            </w:r>
          </w:p>
          <w:p w:rsidR="00B622E2" w:rsidRPr="00173CD6" w:rsidRDefault="00B622E2" w:rsidP="00B622E2">
            <w:pPr>
              <w:jc w:val="both"/>
              <w:rPr>
                <w:rFonts w:ascii="Cambria" w:hAnsi="Cambria" w:cs="Arial"/>
                <w:b/>
                <w:lang w:eastAsia="fr-FR"/>
              </w:rPr>
            </w:pPr>
            <w:r w:rsidRPr="00173CD6">
              <w:rPr>
                <w:rFonts w:ascii="Cambria" w:hAnsi="Cambria" w:cs="Arial"/>
                <w:b/>
                <w:lang w:eastAsia="fr-FR"/>
              </w:rPr>
              <w:t xml:space="preserve">         a) Critères éliminatoires</w:t>
            </w:r>
          </w:p>
          <w:p w:rsidR="00DA347F" w:rsidRDefault="00DA347F" w:rsidP="00B622E2">
            <w:pPr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la non-conformité de l’offre aux spécifications techniques ci-après :</w:t>
            </w:r>
          </w:p>
          <w:p w:rsidR="00DA347F" w:rsidRDefault="00DA347F" w:rsidP="00DA347F">
            <w:pPr>
              <w:pStyle w:val="Paragraphedeliste"/>
              <w:numPr>
                <w:ilvl w:val="0"/>
                <w:numId w:val="17"/>
              </w:numPr>
              <w:ind w:left="585"/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Méthodologie d’exécution des travaux</w:t>
            </w:r>
          </w:p>
          <w:p w:rsidR="00DA347F" w:rsidRDefault="00DA347F" w:rsidP="00DA347F">
            <w:pPr>
              <w:pStyle w:val="Paragraphedeliste"/>
              <w:numPr>
                <w:ilvl w:val="0"/>
                <w:numId w:val="17"/>
              </w:numPr>
              <w:ind w:left="585"/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Délai d’exécution des travaux</w:t>
            </w:r>
          </w:p>
          <w:p w:rsidR="00196B40" w:rsidRPr="00196B40" w:rsidRDefault="00DA347F" w:rsidP="00196B40">
            <w:pPr>
              <w:pStyle w:val="Paragraphedeliste"/>
              <w:numPr>
                <w:ilvl w:val="0"/>
                <w:numId w:val="17"/>
              </w:numPr>
              <w:ind w:left="585"/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 xml:space="preserve">Devis </w:t>
            </w:r>
            <w:r w:rsidR="00196B40">
              <w:rPr>
                <w:rFonts w:ascii="Cambria" w:hAnsi="Cambria" w:cs="Arial"/>
                <w:lang w:eastAsia="fr-FR"/>
              </w:rPr>
              <w:t>descriptif,</w:t>
            </w:r>
            <w:r>
              <w:rPr>
                <w:rFonts w:ascii="Cambria" w:hAnsi="Cambria" w:cs="Arial"/>
                <w:lang w:eastAsia="fr-FR"/>
              </w:rPr>
              <w:t xml:space="preserve"> estimatif et quantitatif.</w:t>
            </w:r>
          </w:p>
          <w:p w:rsidR="00196B40" w:rsidRPr="00196B40" w:rsidRDefault="00196B40" w:rsidP="00196B40">
            <w:pPr>
              <w:jc w:val="both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 xml:space="preserve">         b</w:t>
            </w:r>
            <w:r w:rsidRPr="00173CD6">
              <w:rPr>
                <w:rFonts w:ascii="Cambria" w:hAnsi="Cambria" w:cs="Arial"/>
                <w:b/>
                <w:lang w:eastAsia="fr-FR"/>
              </w:rPr>
              <w:t xml:space="preserve">) Critères </w:t>
            </w:r>
            <w:r>
              <w:rPr>
                <w:rFonts w:ascii="Cambria" w:hAnsi="Cambria" w:cs="Arial"/>
                <w:b/>
                <w:lang w:eastAsia="fr-FR"/>
              </w:rPr>
              <w:t>essentiels</w:t>
            </w:r>
          </w:p>
        </w:tc>
        <w:tc>
          <w:tcPr>
            <w:tcW w:w="4678" w:type="dxa"/>
          </w:tcPr>
          <w:p w:rsidR="00B622E2" w:rsidRDefault="00B622E2" w:rsidP="00207EC8">
            <w:pPr>
              <w:jc w:val="center"/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>RPAO</w:t>
            </w:r>
          </w:p>
          <w:p w:rsidR="00B622E2" w:rsidRPr="00196B40" w:rsidRDefault="00B622E2" w:rsidP="00B622E2">
            <w:pPr>
              <w:rPr>
                <w:rFonts w:ascii="Cambria" w:hAnsi="Cambria" w:cs="Arial"/>
                <w:b/>
                <w:lang w:eastAsia="fr-FR"/>
              </w:rPr>
            </w:pPr>
            <w:r w:rsidRPr="00196B40">
              <w:rPr>
                <w:rFonts w:ascii="Cambria" w:hAnsi="Cambria" w:cs="Arial"/>
                <w:b/>
                <w:lang w:eastAsia="fr-FR"/>
              </w:rPr>
              <w:t>6.1- Critères d’évaluation</w:t>
            </w:r>
          </w:p>
          <w:p w:rsidR="00B622E2" w:rsidRPr="00196B40" w:rsidRDefault="00B622E2" w:rsidP="00B622E2">
            <w:pPr>
              <w:rPr>
                <w:rFonts w:ascii="Cambria" w:hAnsi="Cambria" w:cs="Arial"/>
                <w:b/>
                <w:lang w:eastAsia="fr-FR"/>
              </w:rPr>
            </w:pPr>
            <w:r w:rsidRPr="00196B40">
              <w:rPr>
                <w:rFonts w:ascii="Cambria" w:hAnsi="Cambria" w:cs="Arial"/>
                <w:b/>
                <w:lang w:eastAsia="fr-FR"/>
              </w:rPr>
              <w:t xml:space="preserve">         a) Critères éliminatoires</w:t>
            </w:r>
          </w:p>
          <w:p w:rsidR="00DA347F" w:rsidRDefault="00DA347F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Dossier non conforme aux prescriptions et aux spécifications techniques du DAO</w:t>
            </w:r>
            <w:r w:rsidR="00173CD6">
              <w:rPr>
                <w:rFonts w:ascii="Cambria" w:hAnsi="Cambria" w:cs="Arial"/>
                <w:lang w:eastAsia="fr-FR"/>
              </w:rPr>
              <w:t>.</w:t>
            </w:r>
          </w:p>
          <w:p w:rsidR="00173CD6" w:rsidRDefault="00173CD6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-Exclusion du soumissionnaire par l’ARMP (Agence de Régulation des Marchés Publics)</w:t>
            </w:r>
          </w:p>
          <w:p w:rsidR="00173CD6" w:rsidRDefault="00173CD6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-Absence de la quittance du DAO.</w:t>
            </w:r>
          </w:p>
          <w:p w:rsidR="00196B40" w:rsidRDefault="00196B40" w:rsidP="00B622E2">
            <w:pPr>
              <w:rPr>
                <w:rFonts w:ascii="Cambria" w:hAnsi="Cambria" w:cs="Arial"/>
                <w:b/>
                <w:lang w:eastAsia="fr-FR"/>
              </w:rPr>
            </w:pPr>
            <w:r>
              <w:rPr>
                <w:rFonts w:ascii="Cambria" w:hAnsi="Cambria" w:cs="Arial"/>
                <w:b/>
                <w:lang w:eastAsia="fr-FR"/>
              </w:rPr>
              <w:t xml:space="preserve">          b</w:t>
            </w:r>
            <w:r w:rsidRPr="00173CD6">
              <w:rPr>
                <w:rFonts w:ascii="Cambria" w:hAnsi="Cambria" w:cs="Arial"/>
                <w:b/>
                <w:lang w:eastAsia="fr-FR"/>
              </w:rPr>
              <w:t xml:space="preserve">) Critères </w:t>
            </w:r>
            <w:r>
              <w:rPr>
                <w:rFonts w:ascii="Cambria" w:hAnsi="Cambria" w:cs="Arial"/>
                <w:b/>
                <w:lang w:eastAsia="fr-FR"/>
              </w:rPr>
              <w:t>essentiels</w:t>
            </w:r>
          </w:p>
          <w:p w:rsidR="00196B40" w:rsidRDefault="00196B40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-présentation générale de l’offre</w:t>
            </w:r>
          </w:p>
          <w:p w:rsidR="00196B40" w:rsidRDefault="00196B40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-Preuve d’acceptation du marché</w:t>
            </w:r>
          </w:p>
          <w:p w:rsidR="00196B40" w:rsidRPr="00196B40" w:rsidRDefault="00196B40" w:rsidP="00B622E2">
            <w:pPr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lang w:eastAsia="fr-FR"/>
              </w:rPr>
              <w:t>-preuve de visite de site</w:t>
            </w:r>
          </w:p>
        </w:tc>
      </w:tr>
      <w:tr w:rsidR="00D36730" w:rsidRPr="00093CCE" w:rsidTr="00D36730">
        <w:trPr>
          <w:trHeight w:val="491"/>
          <w:jc w:val="center"/>
        </w:trPr>
        <w:tc>
          <w:tcPr>
            <w:tcW w:w="4644" w:type="dxa"/>
          </w:tcPr>
          <w:p w:rsidR="00D36730" w:rsidRDefault="00D36730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>B.</w:t>
            </w:r>
            <w:r w:rsidR="00C55225">
              <w:rPr>
                <w:rFonts w:ascii="Cambria" w:hAnsi="Cambria" w:cs="Arial"/>
                <w:b/>
                <w:bCs/>
                <w:color w:val="000000"/>
                <w:lang w:eastAsia="fr-FR"/>
              </w:rPr>
              <w:t>2</w:t>
            </w: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 : </w:t>
            </w:r>
            <w:r w:rsidR="00C55225">
              <w:rPr>
                <w:rFonts w:ascii="Cambria" w:hAnsi="Cambria" w:cs="Arial"/>
                <w:b/>
                <w:bCs/>
                <w:color w:val="000000"/>
                <w:lang w:eastAsia="fr-FR"/>
              </w:rPr>
              <w:t>EXPERIENCE</w:t>
            </w:r>
          </w:p>
          <w:p w:rsidR="00C55225" w:rsidRDefault="00C55225" w:rsidP="00C55225">
            <w:pPr>
              <w:widowControl w:val="0"/>
              <w:autoSpaceDE w:val="0"/>
              <w:autoSpaceDN w:val="0"/>
              <w:adjustRightInd w:val="0"/>
              <w:spacing w:before="120"/>
              <w:ind w:left="727" w:right="79" w:hanging="585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>B.2.2- Expériences spécifiques en travaux similaires</w:t>
            </w:r>
          </w:p>
          <w:p w:rsidR="00D36730" w:rsidRPr="00163911" w:rsidRDefault="00C55225" w:rsidP="00D36730">
            <w:pPr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Soumissionnaire doit justifier une expérience satisfaisante et achevé en tant qu’entrepreneur ou sous-traitant d’au moins un (01) marché similaire aux travaux projetés au cours des trois dernières années.</w:t>
            </w:r>
          </w:p>
          <w:p w:rsidR="00D36730" w:rsidRDefault="00D36730" w:rsidP="00C55225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4678" w:type="dxa"/>
          </w:tcPr>
          <w:p w:rsidR="00D36730" w:rsidRDefault="00D36730" w:rsidP="00A31D0B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D36730">
              <w:rPr>
                <w:rFonts w:ascii="Cambria" w:hAnsi="Cambria" w:cs="Arial"/>
                <w:b/>
                <w:bCs/>
                <w:color w:val="000000"/>
                <w:lang w:eastAsia="fr-FR"/>
              </w:rPr>
              <w:t>B.</w:t>
            </w:r>
            <w:r w:rsidR="00C55225">
              <w:rPr>
                <w:rFonts w:ascii="Cambria" w:hAnsi="Cambria" w:cs="Arial"/>
                <w:b/>
                <w:bCs/>
                <w:color w:val="000000"/>
                <w:lang w:eastAsia="fr-FR"/>
              </w:rPr>
              <w:t>2</w:t>
            </w:r>
            <w:r w:rsidRPr="00D36730"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 : </w:t>
            </w:r>
            <w:r w:rsidR="00C55225">
              <w:rPr>
                <w:rFonts w:ascii="Cambria" w:hAnsi="Cambria" w:cs="Arial"/>
                <w:b/>
                <w:bCs/>
                <w:color w:val="000000"/>
                <w:lang w:eastAsia="fr-FR"/>
              </w:rPr>
              <w:t>EXPERIENCE</w:t>
            </w:r>
          </w:p>
          <w:p w:rsidR="00C55225" w:rsidRDefault="00C55225" w:rsidP="00C55225">
            <w:pPr>
              <w:widowControl w:val="0"/>
              <w:autoSpaceDE w:val="0"/>
              <w:autoSpaceDN w:val="0"/>
              <w:adjustRightInd w:val="0"/>
              <w:spacing w:before="120"/>
              <w:ind w:left="727" w:right="79" w:hanging="585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>B.2.2- Expériences spécifiques en travaux similaires</w:t>
            </w:r>
          </w:p>
          <w:p w:rsidR="00D36730" w:rsidRPr="00C55225" w:rsidRDefault="00C55225" w:rsidP="00C55225">
            <w:pPr>
              <w:numPr>
                <w:ilvl w:val="0"/>
                <w:numId w:val="13"/>
              </w:numPr>
              <w:tabs>
                <w:tab w:val="clear" w:pos="1211"/>
                <w:tab w:val="left" w:pos="317"/>
              </w:tabs>
              <w:suppressAutoHyphens w:val="0"/>
              <w:spacing w:before="120" w:after="120"/>
              <w:ind w:left="317" w:hanging="28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 Soumissionnaire doit justifier une expérience satisfaisante et achevé en tant qu’entrepreneur ou sous-traitant d’au moins deux (02) marchés similaires aux travaux projetés au cours des trois dernières années.</w:t>
            </w:r>
          </w:p>
        </w:tc>
      </w:tr>
      <w:tr w:rsidR="00D36730" w:rsidRPr="00093CCE" w:rsidTr="00C55225">
        <w:trPr>
          <w:trHeight w:val="1970"/>
          <w:jc w:val="center"/>
        </w:trPr>
        <w:tc>
          <w:tcPr>
            <w:tcW w:w="4644" w:type="dxa"/>
          </w:tcPr>
          <w:p w:rsidR="00D36730" w:rsidRDefault="00C55225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5.2- </w:t>
            </w:r>
            <w:r w:rsidR="00E417B9"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 </w:t>
            </w:r>
          </w:p>
          <w:p w:rsidR="00560B27" w:rsidRDefault="00560B27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  <w:p w:rsidR="00D36730" w:rsidRDefault="00D36730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  <w:p w:rsidR="00D36730" w:rsidRDefault="00D36730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  <w:p w:rsidR="00D36730" w:rsidRDefault="00D36730" w:rsidP="00D41044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</w:tc>
        <w:tc>
          <w:tcPr>
            <w:tcW w:w="4678" w:type="dxa"/>
          </w:tcPr>
          <w:p w:rsidR="00C55225" w:rsidRDefault="00C55225" w:rsidP="00C55225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 xml:space="preserve">5.2-  </w:t>
            </w:r>
          </w:p>
          <w:p w:rsidR="00560B27" w:rsidRDefault="00C55225" w:rsidP="00360D0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Cs/>
                <w:color w:val="000000"/>
                <w:lang w:eastAsia="fr-FR"/>
              </w:rPr>
              <w:t>11- date limite de dépôt des offres 02/08/2024 à 14 heures au secrétariat de la Mairie.</w:t>
            </w:r>
          </w:p>
          <w:p w:rsidR="00360D0C" w:rsidRPr="00C55225" w:rsidRDefault="00C55225" w:rsidP="00360D0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both"/>
              <w:rPr>
                <w:rFonts w:ascii="Cambria" w:hAnsi="Cambria" w:cs="Arial"/>
                <w:lang w:eastAsia="fr-FR"/>
              </w:rPr>
            </w:pPr>
            <w:r>
              <w:rPr>
                <w:rFonts w:ascii="Cambria" w:hAnsi="Cambria" w:cs="Arial"/>
                <w:bCs/>
                <w:color w:val="000000"/>
                <w:lang w:eastAsia="fr-FR"/>
              </w:rPr>
              <w:t xml:space="preserve">12- Ouverture des offres 02/08/2024 à 15 heures à la Mairie de </w:t>
            </w:r>
            <w:proofErr w:type="spellStart"/>
            <w:r>
              <w:rPr>
                <w:rFonts w:ascii="Cambria" w:hAnsi="Cambria" w:cs="Arial"/>
                <w:bCs/>
                <w:color w:val="000000"/>
                <w:lang w:eastAsia="fr-FR"/>
              </w:rPr>
              <w:t>Biwong-Bané</w:t>
            </w:r>
            <w:proofErr w:type="spellEnd"/>
            <w:r>
              <w:rPr>
                <w:rFonts w:ascii="Cambria" w:hAnsi="Cambria" w:cs="Arial"/>
                <w:bCs/>
                <w:color w:val="000000"/>
                <w:lang w:eastAsia="fr-FR"/>
              </w:rPr>
              <w:t>.</w:t>
            </w:r>
          </w:p>
        </w:tc>
      </w:tr>
      <w:tr w:rsidR="00C55225" w:rsidRPr="00093CCE" w:rsidTr="004B3F18">
        <w:trPr>
          <w:trHeight w:val="1670"/>
          <w:jc w:val="center"/>
        </w:trPr>
        <w:tc>
          <w:tcPr>
            <w:tcW w:w="4644" w:type="dxa"/>
          </w:tcPr>
          <w:p w:rsidR="00C55225" w:rsidRDefault="003D39CC" w:rsidP="003D39C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3D39CC">
              <w:rPr>
                <w:rFonts w:ascii="Cambria" w:hAnsi="Cambria" w:cs="Arial"/>
                <w:b/>
                <w:bCs/>
                <w:color w:val="000000"/>
                <w:lang w:eastAsia="fr-FR"/>
              </w:rPr>
              <w:t>DEVIS ESTIMATIF ET QUANTITATIF</w:t>
            </w:r>
          </w:p>
          <w:p w:rsidR="003D39CC" w:rsidRDefault="003D39CC" w:rsidP="003D39C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>VRD 1100</w:t>
            </w:r>
          </w:p>
          <w:p w:rsidR="004B3F18" w:rsidRPr="003D39CC" w:rsidRDefault="004B3F18" w:rsidP="003D39C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A44C45">
              <w:rPr>
                <w:color w:val="000000"/>
                <w:sz w:val="24"/>
                <w:szCs w:val="24"/>
                <w:lang w:eastAsia="fr-FR"/>
              </w:rPr>
              <w:t>Murs en agglos bourrés  de 15x20x40 pour parois rigole y/c crépissage, lissage</w:t>
            </w:r>
          </w:p>
        </w:tc>
        <w:tc>
          <w:tcPr>
            <w:tcW w:w="4678" w:type="dxa"/>
          </w:tcPr>
          <w:p w:rsidR="003D39CC" w:rsidRDefault="003D39CC" w:rsidP="003D39CC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  <w:r w:rsidRPr="003D39CC">
              <w:rPr>
                <w:rFonts w:ascii="Cambria" w:hAnsi="Cambria" w:cs="Arial"/>
                <w:b/>
                <w:bCs/>
                <w:color w:val="000000"/>
                <w:lang w:eastAsia="fr-FR"/>
              </w:rPr>
              <w:t>DEVIS ESTIMATIF ET QUANTITATIF</w:t>
            </w:r>
          </w:p>
          <w:p w:rsidR="00C55225" w:rsidRPr="004B3F18" w:rsidRDefault="003D39CC" w:rsidP="004B3F18">
            <w:pPr>
              <w:widowControl w:val="0"/>
              <w:autoSpaceDE w:val="0"/>
              <w:autoSpaceDN w:val="0"/>
              <w:adjustRightInd w:val="0"/>
              <w:spacing w:before="120"/>
              <w:ind w:left="142" w:right="79"/>
              <w:jc w:val="center"/>
              <w:rPr>
                <w:rFonts w:ascii="Cambria" w:hAnsi="Cambria" w:cs="Arial"/>
                <w:bCs/>
                <w:color w:val="000000"/>
                <w:lang w:eastAsia="fr-FR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eastAsia="fr-FR"/>
              </w:rPr>
              <w:t>VRD 1100</w:t>
            </w:r>
          </w:p>
          <w:p w:rsidR="00C55225" w:rsidRPr="00C55225" w:rsidRDefault="004B3F18" w:rsidP="00C55225">
            <w:pPr>
              <w:rPr>
                <w:rFonts w:ascii="Cambria" w:hAnsi="Cambria" w:cs="Arial"/>
                <w:lang w:eastAsia="fr-FR"/>
              </w:rPr>
            </w:pPr>
            <w:r w:rsidRPr="00A44C45">
              <w:rPr>
                <w:color w:val="000000"/>
                <w:sz w:val="24"/>
                <w:szCs w:val="24"/>
                <w:lang w:eastAsia="fr-FR"/>
              </w:rPr>
              <w:t>Murs en agglos bourrés  de 15x20x40 pour parois rigole y/c crépissage, lissage</w:t>
            </w:r>
            <w:r>
              <w:rPr>
                <w:color w:val="000000"/>
                <w:sz w:val="24"/>
                <w:szCs w:val="24"/>
                <w:lang w:eastAsia="fr-FR"/>
              </w:rPr>
              <w:t xml:space="preserve"> m² 95,96</w:t>
            </w:r>
          </w:p>
          <w:p w:rsidR="00C55225" w:rsidRPr="00C55225" w:rsidRDefault="00C55225" w:rsidP="00C55225">
            <w:pPr>
              <w:rPr>
                <w:rFonts w:ascii="Cambria" w:hAnsi="Cambria" w:cs="Arial"/>
                <w:lang w:eastAsia="fr-FR"/>
              </w:rPr>
            </w:pPr>
          </w:p>
          <w:p w:rsidR="00C55225" w:rsidRDefault="00C55225" w:rsidP="00C55225">
            <w:pPr>
              <w:rPr>
                <w:rFonts w:ascii="Cambria" w:hAnsi="Cambria" w:cs="Arial"/>
                <w:b/>
                <w:bCs/>
                <w:color w:val="000000"/>
                <w:lang w:eastAsia="fr-FR"/>
              </w:rPr>
            </w:pPr>
          </w:p>
        </w:tc>
      </w:tr>
    </w:tbl>
    <w:p w:rsidR="00D41044" w:rsidRDefault="00D41044" w:rsidP="00D41044">
      <w:pPr>
        <w:jc w:val="both"/>
      </w:pPr>
    </w:p>
    <w:p w:rsidR="00D41044" w:rsidRPr="00A81277" w:rsidRDefault="00D41044" w:rsidP="00D41044">
      <w:pPr>
        <w:jc w:val="both"/>
        <w:rPr>
          <w:sz w:val="2"/>
        </w:rPr>
      </w:pPr>
    </w:p>
    <w:p w:rsidR="00D41044" w:rsidRDefault="00D41044" w:rsidP="00D41044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b/>
          <w:bCs/>
          <w:color w:val="000000"/>
          <w:spacing w:val="1"/>
          <w:sz w:val="12"/>
          <w:szCs w:val="12"/>
          <w:u w:val="single"/>
          <w:lang w:eastAsia="fr-FR"/>
        </w:rPr>
      </w:pPr>
    </w:p>
    <w:p w:rsidR="00C85107" w:rsidRPr="00A0427B" w:rsidRDefault="00A0427B" w:rsidP="00D41044">
      <w:pPr>
        <w:widowControl w:val="0"/>
        <w:autoSpaceDE w:val="0"/>
        <w:autoSpaceDN w:val="0"/>
        <w:adjustRightInd w:val="0"/>
        <w:ind w:left="142"/>
        <w:rPr>
          <w:bCs/>
          <w:color w:val="000000"/>
          <w:spacing w:val="1"/>
          <w:lang w:eastAsia="fr-FR"/>
        </w:rPr>
      </w:pPr>
      <w:r>
        <w:rPr>
          <w:bCs/>
          <w:color w:val="000000"/>
          <w:spacing w:val="1"/>
          <w:lang w:eastAsia="fr-FR"/>
        </w:rPr>
        <w:t>Les dispositions du dossier d’appel d’offres (DAO) n’ayant pas fait l’objet de modification dans le cadre du présent a</w:t>
      </w:r>
      <w:r w:rsidR="00E67E67">
        <w:rPr>
          <w:bCs/>
          <w:color w:val="000000"/>
          <w:spacing w:val="1"/>
          <w:lang w:eastAsia="fr-FR"/>
        </w:rPr>
        <w:t>dditif restent sans changement.</w:t>
      </w:r>
    </w:p>
    <w:p w:rsidR="00E67E67" w:rsidRDefault="00E67E67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b/>
          <w:bCs/>
          <w:iCs/>
          <w:color w:val="000000"/>
        </w:rPr>
      </w:pPr>
    </w:p>
    <w:p w:rsidR="00E67E67" w:rsidRDefault="00E67E67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b/>
          <w:bCs/>
          <w:iCs/>
          <w:color w:val="000000"/>
        </w:rPr>
      </w:pPr>
    </w:p>
    <w:p w:rsidR="00E67E67" w:rsidRDefault="00E67E67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b/>
          <w:bCs/>
          <w:iCs/>
          <w:color w:val="000000"/>
        </w:rPr>
      </w:pPr>
    </w:p>
    <w:p w:rsidR="00E67E67" w:rsidRDefault="00E67E67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b/>
          <w:bCs/>
          <w:iCs/>
          <w:color w:val="000000"/>
        </w:rPr>
      </w:pPr>
    </w:p>
    <w:p w:rsidR="00E67E67" w:rsidRDefault="00E67E67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b/>
          <w:bCs/>
          <w:iCs/>
          <w:color w:val="000000"/>
        </w:rPr>
      </w:pPr>
    </w:p>
    <w:p w:rsidR="00D41044" w:rsidRPr="00D41044" w:rsidRDefault="00D41044" w:rsidP="00D41044">
      <w:pPr>
        <w:spacing w:line="256" w:lineRule="auto"/>
        <w:ind w:left="3742" w:firstLine="720"/>
        <w:jc w:val="center"/>
        <w:rPr>
          <w:rFonts w:ascii="Cambria" w:eastAsia="Calibri" w:hAnsi="Cambria" w:cs="Arial"/>
          <w:color w:val="000000"/>
        </w:rPr>
      </w:pPr>
      <w:r w:rsidRPr="00D41044">
        <w:rPr>
          <w:rFonts w:ascii="Cambria" w:eastAsia="Calibri" w:hAnsi="Cambria" w:cs="Arial"/>
          <w:b/>
          <w:bCs/>
          <w:iCs/>
          <w:color w:val="000000"/>
        </w:rPr>
        <w:t>Biwong Bané</w:t>
      </w:r>
      <w:r w:rsidRPr="00D41044">
        <w:rPr>
          <w:rFonts w:ascii="Cambria" w:eastAsia="Calibri" w:hAnsi="Cambria" w:cs="Arial"/>
          <w:iCs/>
          <w:color w:val="000000"/>
        </w:rPr>
        <w:t>, le</w:t>
      </w:r>
      <w:r w:rsidRPr="00D41044">
        <w:rPr>
          <w:rFonts w:ascii="Cambria" w:eastAsia="Calibri" w:hAnsi="Cambria" w:cs="Arial"/>
          <w:i/>
          <w:color w:val="000000"/>
        </w:rPr>
        <w:t xml:space="preserve"> __________________</w:t>
      </w:r>
    </w:p>
    <w:p w:rsidR="00D41044" w:rsidRPr="00D41044" w:rsidRDefault="00D41044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bCs/>
          <w:color w:val="000000"/>
          <w:spacing w:val="1"/>
          <w:sz w:val="12"/>
          <w:szCs w:val="12"/>
          <w:u w:val="single"/>
          <w:lang w:eastAsia="fr-FR"/>
        </w:rPr>
      </w:pPr>
    </w:p>
    <w:p w:rsidR="00D41044" w:rsidRPr="00D41044" w:rsidRDefault="00D41044" w:rsidP="00D41044">
      <w:pPr>
        <w:spacing w:line="256" w:lineRule="auto"/>
        <w:ind w:left="4462" w:firstLine="578"/>
        <w:rPr>
          <w:rFonts w:ascii="Cambria" w:eastAsia="Calibri" w:hAnsi="Cambria" w:cs="Arial"/>
          <w:b/>
          <w:iCs/>
          <w:color w:val="000000"/>
        </w:rPr>
      </w:pPr>
      <w:r w:rsidRPr="00D41044">
        <w:rPr>
          <w:rFonts w:ascii="Cambria" w:eastAsia="Calibri" w:hAnsi="Cambria" w:cs="Arial"/>
          <w:b/>
          <w:iCs/>
          <w:color w:val="000000"/>
        </w:rPr>
        <w:t xml:space="preserve">Le Maire de la Commune de </w:t>
      </w:r>
      <w:r w:rsidRPr="00D41044">
        <w:rPr>
          <w:rFonts w:ascii="Cambria" w:eastAsia="Calibri" w:hAnsi="Cambria" w:cs="Arial"/>
          <w:b/>
          <w:bCs/>
          <w:iCs/>
          <w:color w:val="000000"/>
        </w:rPr>
        <w:t>Biwong Bané</w:t>
      </w:r>
    </w:p>
    <w:p w:rsidR="00D41044" w:rsidRPr="00495050" w:rsidRDefault="00D41044" w:rsidP="00495050">
      <w:pPr>
        <w:spacing w:line="256" w:lineRule="auto"/>
        <w:ind w:left="3600" w:firstLine="720"/>
        <w:jc w:val="center"/>
        <w:rPr>
          <w:rFonts w:ascii="Cambria" w:eastAsia="Calibri" w:hAnsi="Cambria" w:cs="Arial"/>
          <w:color w:val="000000"/>
        </w:rPr>
      </w:pPr>
      <w:r w:rsidRPr="00D41044">
        <w:rPr>
          <w:rFonts w:ascii="Cambria" w:eastAsia="Calibri" w:hAnsi="Cambria" w:cs="Arial"/>
          <w:i/>
          <w:color w:val="000000"/>
        </w:rPr>
        <w:t>(Maître d’ouvrage</w:t>
      </w:r>
    </w:p>
    <w:p w:rsidR="00E67E67" w:rsidRDefault="00E67E67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color w:val="000000"/>
          <w:spacing w:val="-3"/>
          <w:u w:val="single"/>
          <w:lang w:eastAsia="fr-FR"/>
        </w:rPr>
      </w:pPr>
    </w:p>
    <w:p w:rsidR="00E67E67" w:rsidRDefault="00E67E67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color w:val="000000"/>
          <w:spacing w:val="-3"/>
          <w:u w:val="single"/>
          <w:lang w:eastAsia="fr-FR"/>
        </w:rPr>
      </w:pPr>
    </w:p>
    <w:p w:rsidR="00E67E67" w:rsidRDefault="00E67E67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color w:val="000000"/>
          <w:spacing w:val="-3"/>
          <w:u w:val="single"/>
          <w:lang w:eastAsia="fr-FR"/>
        </w:rPr>
      </w:pPr>
    </w:p>
    <w:p w:rsidR="00E67E67" w:rsidRDefault="00E67E67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color w:val="000000"/>
          <w:spacing w:val="-3"/>
          <w:u w:val="single"/>
          <w:lang w:eastAsia="fr-FR"/>
        </w:rPr>
      </w:pPr>
    </w:p>
    <w:p w:rsidR="00D41044" w:rsidRPr="00D41044" w:rsidRDefault="00D41044" w:rsidP="00D41044">
      <w:pPr>
        <w:widowControl w:val="0"/>
        <w:autoSpaceDE w:val="0"/>
        <w:autoSpaceDN w:val="0"/>
        <w:adjustRightInd w:val="0"/>
        <w:ind w:left="142"/>
        <w:rPr>
          <w:rFonts w:ascii="Cambria" w:hAnsi="Cambria" w:cs="Arial"/>
          <w:b/>
          <w:color w:val="000000"/>
          <w:spacing w:val="-3"/>
          <w:u w:val="single"/>
          <w:lang w:eastAsia="fr-FR"/>
        </w:rPr>
      </w:pPr>
      <w:r w:rsidRPr="00D41044">
        <w:rPr>
          <w:rFonts w:ascii="Cambria" w:hAnsi="Cambria" w:cs="Arial"/>
          <w:b/>
          <w:color w:val="000000"/>
          <w:spacing w:val="-3"/>
          <w:u w:val="single"/>
          <w:lang w:eastAsia="fr-FR"/>
        </w:rPr>
        <w:t>Ampliations :</w:t>
      </w:r>
    </w:p>
    <w:p w:rsidR="00D41044" w:rsidRPr="00D41044" w:rsidRDefault="00D41044" w:rsidP="00D41044">
      <w:pPr>
        <w:widowControl w:val="0"/>
        <w:autoSpaceDE w:val="0"/>
        <w:autoSpaceDN w:val="0"/>
        <w:adjustRightInd w:val="0"/>
        <w:spacing w:before="30"/>
        <w:ind w:left="142"/>
        <w:rPr>
          <w:rFonts w:ascii="Cambria" w:hAnsi="Cambria" w:cs="Arial"/>
          <w:i/>
          <w:color w:val="000000"/>
          <w:spacing w:val="-3"/>
          <w:sz w:val="16"/>
          <w:lang w:eastAsia="fr-FR"/>
        </w:rPr>
      </w:pPr>
      <w:r w:rsidRPr="00D41044">
        <w:rPr>
          <w:rFonts w:ascii="Cambria" w:hAnsi="Cambria" w:cs="Arial"/>
          <w:i/>
          <w:color w:val="000000"/>
          <w:spacing w:val="-3"/>
          <w:sz w:val="16"/>
          <w:lang w:eastAsia="fr-FR"/>
        </w:rPr>
        <w:t>- ARMP ;</w:t>
      </w:r>
    </w:p>
    <w:p w:rsidR="00D41044" w:rsidRPr="00D41044" w:rsidRDefault="00D41044" w:rsidP="00D41044">
      <w:pPr>
        <w:widowControl w:val="0"/>
        <w:autoSpaceDE w:val="0"/>
        <w:autoSpaceDN w:val="0"/>
        <w:adjustRightInd w:val="0"/>
        <w:spacing w:before="28"/>
        <w:ind w:left="142"/>
        <w:rPr>
          <w:rFonts w:ascii="Cambria" w:hAnsi="Cambria" w:cs="Arial"/>
          <w:i/>
          <w:color w:val="000000"/>
          <w:spacing w:val="-3"/>
          <w:sz w:val="16"/>
          <w:lang w:eastAsia="fr-FR"/>
        </w:rPr>
      </w:pPr>
      <w:r w:rsidRPr="00D41044">
        <w:rPr>
          <w:rFonts w:ascii="Cambria" w:hAnsi="Cambria" w:cs="Arial"/>
          <w:i/>
          <w:color w:val="000000"/>
          <w:spacing w:val="-3"/>
          <w:sz w:val="16"/>
          <w:lang w:eastAsia="fr-FR"/>
        </w:rPr>
        <w:t>- MINMAP ;</w:t>
      </w:r>
    </w:p>
    <w:p w:rsidR="00D41044" w:rsidRPr="00D41044" w:rsidRDefault="00D41044" w:rsidP="00D41044">
      <w:pPr>
        <w:widowControl w:val="0"/>
        <w:autoSpaceDE w:val="0"/>
        <w:autoSpaceDN w:val="0"/>
        <w:adjustRightInd w:val="0"/>
        <w:spacing w:before="28"/>
        <w:ind w:left="142"/>
        <w:rPr>
          <w:rFonts w:ascii="Cambria" w:hAnsi="Cambria" w:cs="Arial"/>
          <w:i/>
          <w:color w:val="000000"/>
          <w:spacing w:val="-3"/>
          <w:sz w:val="16"/>
          <w:lang w:eastAsia="fr-FR"/>
        </w:rPr>
      </w:pPr>
      <w:r w:rsidRPr="00D41044">
        <w:rPr>
          <w:rFonts w:ascii="Cambria" w:hAnsi="Cambria" w:cs="Arial"/>
          <w:i/>
          <w:color w:val="000000"/>
          <w:spacing w:val="-3"/>
          <w:sz w:val="16"/>
          <w:lang w:eastAsia="fr-FR"/>
        </w:rPr>
        <w:t>- Président CIPM</w:t>
      </w:r>
    </w:p>
    <w:p w:rsidR="00D41044" w:rsidRPr="00495050" w:rsidRDefault="00D41044" w:rsidP="00495050">
      <w:pPr>
        <w:widowControl w:val="0"/>
        <w:autoSpaceDE w:val="0"/>
        <w:autoSpaceDN w:val="0"/>
        <w:adjustRightInd w:val="0"/>
        <w:spacing w:before="28"/>
        <w:ind w:left="142"/>
        <w:rPr>
          <w:rFonts w:ascii="Cambria" w:hAnsi="Cambria" w:cs="Arial"/>
          <w:i/>
          <w:color w:val="000000"/>
          <w:spacing w:val="-3"/>
          <w:sz w:val="16"/>
          <w:lang w:eastAsia="fr-FR"/>
        </w:rPr>
      </w:pPr>
      <w:r w:rsidRPr="00D41044">
        <w:rPr>
          <w:rFonts w:ascii="Cambria" w:hAnsi="Cambria" w:cs="Arial"/>
          <w:i/>
          <w:color w:val="000000"/>
          <w:spacing w:val="-3"/>
          <w:sz w:val="16"/>
          <w:lang w:eastAsia="fr-FR"/>
        </w:rPr>
        <w:t>- SIGAMP</w:t>
      </w:r>
    </w:p>
    <w:sectPr w:rsidR="00D41044" w:rsidRPr="00495050" w:rsidSect="005217B3">
      <w:pgSz w:w="11906" w:h="16838"/>
      <w:pgMar w:top="284" w:right="851" w:bottom="284" w:left="851" w:header="709" w:footer="55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44E1"/>
    <w:multiLevelType w:val="multilevel"/>
    <w:tmpl w:val="62E203DC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2736FC8"/>
    <w:multiLevelType w:val="hybridMultilevel"/>
    <w:tmpl w:val="3F8C4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E328C"/>
    <w:multiLevelType w:val="hybridMultilevel"/>
    <w:tmpl w:val="BA7CC824"/>
    <w:lvl w:ilvl="0" w:tplc="4AF4D1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44DD7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4412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4F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00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8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A3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6F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AB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6CBD"/>
    <w:multiLevelType w:val="hybridMultilevel"/>
    <w:tmpl w:val="47E69042"/>
    <w:lvl w:ilvl="0" w:tplc="2F960474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97C0F"/>
    <w:multiLevelType w:val="hybridMultilevel"/>
    <w:tmpl w:val="410E2B40"/>
    <w:lvl w:ilvl="0" w:tplc="82628AB2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E7D"/>
    <w:multiLevelType w:val="hybridMultilevel"/>
    <w:tmpl w:val="C4160664"/>
    <w:lvl w:ilvl="0" w:tplc="7438FB5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D21"/>
    <w:multiLevelType w:val="hybridMultilevel"/>
    <w:tmpl w:val="136EA468"/>
    <w:lvl w:ilvl="0" w:tplc="B9324A54">
      <w:start w:val="6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57BD8"/>
    <w:multiLevelType w:val="hybridMultilevel"/>
    <w:tmpl w:val="08EA31FC"/>
    <w:lvl w:ilvl="0" w:tplc="F30EF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D2DBB"/>
    <w:multiLevelType w:val="hybridMultilevel"/>
    <w:tmpl w:val="272C427E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46377819"/>
    <w:multiLevelType w:val="hybridMultilevel"/>
    <w:tmpl w:val="6436EF0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C954696"/>
    <w:multiLevelType w:val="hybridMultilevel"/>
    <w:tmpl w:val="46BC1CAC"/>
    <w:lvl w:ilvl="0" w:tplc="85E89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E0615"/>
    <w:multiLevelType w:val="hybridMultilevel"/>
    <w:tmpl w:val="333CDA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009EC"/>
    <w:multiLevelType w:val="hybridMultilevel"/>
    <w:tmpl w:val="BA7CC824"/>
    <w:lvl w:ilvl="0" w:tplc="4AF4D1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44DD7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4412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4F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00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8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8A3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6F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AB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9567F0"/>
    <w:multiLevelType w:val="hybridMultilevel"/>
    <w:tmpl w:val="333CDA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72CD9"/>
    <w:multiLevelType w:val="hybridMultilevel"/>
    <w:tmpl w:val="91EC738E"/>
    <w:lvl w:ilvl="0" w:tplc="877AF84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F5B3F"/>
    <w:multiLevelType w:val="hybridMultilevel"/>
    <w:tmpl w:val="AF9C840C"/>
    <w:lvl w:ilvl="0" w:tplc="0CF8C97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23804"/>
    <w:multiLevelType w:val="hybridMultilevel"/>
    <w:tmpl w:val="410E2B40"/>
    <w:lvl w:ilvl="0" w:tplc="82628AB2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0"/>
  </w:num>
  <w:num w:numId="5">
    <w:abstractNumId w:val="2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6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1044"/>
    <w:rsid w:val="00012A27"/>
    <w:rsid w:val="000653CD"/>
    <w:rsid w:val="0009033E"/>
    <w:rsid w:val="000B17E7"/>
    <w:rsid w:val="000D0281"/>
    <w:rsid w:val="000F4A1E"/>
    <w:rsid w:val="00122C56"/>
    <w:rsid w:val="00124C90"/>
    <w:rsid w:val="001501C3"/>
    <w:rsid w:val="00173CD6"/>
    <w:rsid w:val="00196B40"/>
    <w:rsid w:val="00207E2F"/>
    <w:rsid w:val="00207EC8"/>
    <w:rsid w:val="00276542"/>
    <w:rsid w:val="002A47E8"/>
    <w:rsid w:val="002E1ACF"/>
    <w:rsid w:val="00360D0C"/>
    <w:rsid w:val="00373948"/>
    <w:rsid w:val="003D39CC"/>
    <w:rsid w:val="003E5AB0"/>
    <w:rsid w:val="00433ED1"/>
    <w:rsid w:val="00436C7A"/>
    <w:rsid w:val="00460B3D"/>
    <w:rsid w:val="00461D99"/>
    <w:rsid w:val="00495050"/>
    <w:rsid w:val="004B3F18"/>
    <w:rsid w:val="00560B27"/>
    <w:rsid w:val="00571271"/>
    <w:rsid w:val="005C1D25"/>
    <w:rsid w:val="005D4F4D"/>
    <w:rsid w:val="0063077B"/>
    <w:rsid w:val="006377BB"/>
    <w:rsid w:val="006D4EE6"/>
    <w:rsid w:val="006E5C54"/>
    <w:rsid w:val="007326DF"/>
    <w:rsid w:val="007545DE"/>
    <w:rsid w:val="007D5D07"/>
    <w:rsid w:val="008152C8"/>
    <w:rsid w:val="008A28D1"/>
    <w:rsid w:val="008B51F2"/>
    <w:rsid w:val="008E6C6F"/>
    <w:rsid w:val="008F69BF"/>
    <w:rsid w:val="009135AC"/>
    <w:rsid w:val="00945925"/>
    <w:rsid w:val="00962F98"/>
    <w:rsid w:val="00965092"/>
    <w:rsid w:val="009F4BF4"/>
    <w:rsid w:val="00A0427B"/>
    <w:rsid w:val="00A31D0B"/>
    <w:rsid w:val="00A52D0F"/>
    <w:rsid w:val="00A81277"/>
    <w:rsid w:val="00B07316"/>
    <w:rsid w:val="00B34CFD"/>
    <w:rsid w:val="00B622E2"/>
    <w:rsid w:val="00BB3F3E"/>
    <w:rsid w:val="00C13C45"/>
    <w:rsid w:val="00C156C7"/>
    <w:rsid w:val="00C15C33"/>
    <w:rsid w:val="00C55225"/>
    <w:rsid w:val="00C85107"/>
    <w:rsid w:val="00CA7792"/>
    <w:rsid w:val="00CD77FA"/>
    <w:rsid w:val="00D0294F"/>
    <w:rsid w:val="00D36730"/>
    <w:rsid w:val="00D41044"/>
    <w:rsid w:val="00D657CD"/>
    <w:rsid w:val="00DA347F"/>
    <w:rsid w:val="00DB71EE"/>
    <w:rsid w:val="00DE193E"/>
    <w:rsid w:val="00E365FE"/>
    <w:rsid w:val="00E417B9"/>
    <w:rsid w:val="00E67E67"/>
    <w:rsid w:val="00EB10F8"/>
    <w:rsid w:val="00EB13DE"/>
    <w:rsid w:val="00ED2FB1"/>
    <w:rsid w:val="00ED3ADC"/>
    <w:rsid w:val="00F74027"/>
    <w:rsid w:val="00FA4767"/>
    <w:rsid w:val="00FB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E1814-89D0-4356-AB87-2EE0CF18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0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41044"/>
    <w:pPr>
      <w:keepNext/>
      <w:tabs>
        <w:tab w:val="num" w:pos="0"/>
      </w:tabs>
      <w:outlineLvl w:val="0"/>
    </w:pPr>
    <w:rPr>
      <w:szCs w:val="20"/>
    </w:rPr>
  </w:style>
  <w:style w:type="paragraph" w:styleId="Titre3">
    <w:name w:val="heading 3"/>
    <w:basedOn w:val="Normal"/>
    <w:next w:val="Normal"/>
    <w:link w:val="Titre3Car"/>
    <w:qFormat/>
    <w:rsid w:val="00D41044"/>
    <w:pPr>
      <w:keepNext/>
      <w:tabs>
        <w:tab w:val="num" w:pos="0"/>
      </w:tabs>
      <w:jc w:val="center"/>
      <w:outlineLvl w:val="2"/>
    </w:pPr>
    <w:rPr>
      <w:rFonts w:ascii="Tahoma" w:eastAsia="Arial Unicode MS" w:hAnsi="Tahoma" w:cs="Tahoma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4104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D41044"/>
    <w:rPr>
      <w:rFonts w:ascii="Tahoma" w:eastAsia="Arial Unicode MS" w:hAnsi="Tahoma" w:cs="Tahoma"/>
      <w:b/>
      <w:bCs/>
      <w:szCs w:val="24"/>
      <w:lang w:eastAsia="ar-SA"/>
    </w:rPr>
  </w:style>
  <w:style w:type="paragraph" w:styleId="Corpsdetexte">
    <w:name w:val="Body Text"/>
    <w:basedOn w:val="Normal"/>
    <w:link w:val="CorpsdetexteCar"/>
    <w:rsid w:val="00D41044"/>
    <w:pPr>
      <w:tabs>
        <w:tab w:val="left" w:pos="1631"/>
        <w:tab w:val="left" w:pos="1915"/>
      </w:tabs>
      <w:jc w:val="center"/>
    </w:pPr>
    <w:rPr>
      <w:b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41044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Paragraphedeliste">
    <w:name w:val="List Paragraph"/>
    <w:aliases w:val="References,Desmond 2,Liste 1,Titre1,TITRE 2,List_Paragraph,Multilevel para_II,List Paragraph1,List Paragraph (numbered (a)),Akapit z listą BS,Bullets,ReferencesCxSpLast,Medium Grid 1 - Accent 21,Numbered List Paragraph,Bullet Answer"/>
    <w:basedOn w:val="Normal"/>
    <w:link w:val="ParagraphedelisteCar"/>
    <w:uiPriority w:val="34"/>
    <w:qFormat/>
    <w:rsid w:val="00D41044"/>
    <w:pPr>
      <w:ind w:left="720"/>
      <w:contextualSpacing/>
    </w:pPr>
  </w:style>
  <w:style w:type="paragraph" w:customStyle="1" w:styleId="Default">
    <w:name w:val="Default"/>
    <w:rsid w:val="00D410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D41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References Car,Desmond 2 Car,Liste 1 Car,Titre1 Car,TITRE 2 Car,List_Paragraph Car,Multilevel para_II Car,List Paragraph1 Car,List Paragraph (numbered (a)) Car,Akapit z listą BS Car,Bullets Car,ReferencesCxSpLast Car"/>
    <w:link w:val="Paragraphedeliste"/>
    <w:uiPriority w:val="34"/>
    <w:qFormat/>
    <w:locked/>
    <w:rsid w:val="00D410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D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D0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CFA6-6317-47E5-B283-AAD2F9DD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rty</dc:creator>
  <cp:lastModifiedBy>Utilisateur Windows</cp:lastModifiedBy>
  <cp:revision>58</cp:revision>
  <dcterms:created xsi:type="dcterms:W3CDTF">2024-05-29T13:47:00Z</dcterms:created>
  <dcterms:modified xsi:type="dcterms:W3CDTF">2024-07-24T08:33:00Z</dcterms:modified>
</cp:coreProperties>
</file>